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76" w:rsidRPr="00E05976" w:rsidRDefault="00A709E9" w:rsidP="00942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6E8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86E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</w:t>
      </w:r>
      <w:r w:rsidR="00486E8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8712D4" wp14:editId="04E9FDA0">
            <wp:extent cx="419100" cy="561975"/>
            <wp:effectExtent l="0" t="0" r="0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E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</w:t>
      </w:r>
      <w:r w:rsidR="00486E84" w:rsidRPr="00486E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</w:p>
    <w:p w:rsidR="00E05976" w:rsidRPr="00E05976" w:rsidRDefault="00E05976" w:rsidP="00E05976">
      <w:pPr>
        <w:keepNext/>
        <w:spacing w:before="12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2"/>
          <w:sz w:val="24"/>
          <w:szCs w:val="24"/>
          <w:lang w:val="uk-UA" w:eastAsia="ru-RU"/>
        </w:rPr>
      </w:pPr>
      <w:r w:rsidRPr="00E05976">
        <w:rPr>
          <w:rFonts w:ascii="Times New Roman" w:eastAsia="Times New Roman" w:hAnsi="Times New Roman" w:cs="Times New Roman"/>
          <w:b/>
          <w:bCs/>
          <w:caps/>
          <w:color w:val="000000"/>
          <w:kern w:val="32"/>
          <w:sz w:val="24"/>
          <w:szCs w:val="24"/>
          <w:lang w:val="uk-UA" w:eastAsia="ru-RU"/>
        </w:rPr>
        <w:t>Україна</w:t>
      </w:r>
    </w:p>
    <w:p w:rsidR="00E05976" w:rsidRPr="00E05976" w:rsidRDefault="00E05976" w:rsidP="00E05976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40"/>
          <w:sz w:val="28"/>
          <w:szCs w:val="28"/>
          <w:lang w:val="uk-UA" w:eastAsia="ru-RU"/>
        </w:rPr>
      </w:pPr>
      <w:r w:rsidRPr="00E05976">
        <w:rPr>
          <w:rFonts w:ascii="Times New Roman" w:eastAsia="Times New Roman" w:hAnsi="Times New Roman" w:cs="Times New Roman"/>
          <w:b/>
          <w:bCs/>
          <w:iCs/>
          <w:spacing w:val="40"/>
          <w:sz w:val="28"/>
          <w:szCs w:val="28"/>
          <w:lang w:val="uk-UA" w:eastAsia="ru-RU"/>
        </w:rPr>
        <w:t xml:space="preserve">ЧЕРНІГІВСЬКА  ОБЛАСНА  РАДА </w:t>
      </w:r>
    </w:p>
    <w:p w:rsidR="00E05976" w:rsidRPr="00E05976" w:rsidRDefault="00E05976" w:rsidP="00E0597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aps/>
          <w:color w:val="000000"/>
          <w:spacing w:val="100"/>
          <w:sz w:val="28"/>
          <w:szCs w:val="28"/>
          <w:lang w:val="uk-UA" w:eastAsia="ru-RU"/>
        </w:rPr>
      </w:pPr>
      <w:r w:rsidRPr="00E05976">
        <w:rPr>
          <w:rFonts w:ascii="Times New Roman" w:eastAsia="Times New Roman" w:hAnsi="Times New Roman" w:cs="Times New Roman"/>
          <w:b/>
          <w:iCs/>
          <w:caps/>
          <w:color w:val="000000"/>
          <w:spacing w:val="100"/>
          <w:sz w:val="28"/>
          <w:szCs w:val="28"/>
          <w:lang w:val="uk-UA" w:eastAsia="ru-RU"/>
        </w:rPr>
        <w:t>РІШЕННЯ</w:t>
      </w:r>
    </w:p>
    <w:p w:rsidR="00E05976" w:rsidRPr="00E05976" w:rsidRDefault="00E05976" w:rsidP="00E0597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E0597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(</w:t>
      </w:r>
      <w:r w:rsidR="00992C9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_________ сесія ___________</w:t>
      </w:r>
      <w:r w:rsidR="0006286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4B423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скликання)</w:t>
      </w:r>
    </w:p>
    <w:p w:rsidR="00E05976" w:rsidRPr="00E05976" w:rsidRDefault="00E05976" w:rsidP="00E05976">
      <w:pPr>
        <w:keepNext/>
        <w:spacing w:before="240" w:after="60" w:line="240" w:lineRule="auto"/>
        <w:ind w:left="1440" w:hanging="144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E05976" w:rsidRPr="00281AC1" w:rsidRDefault="00062866" w:rsidP="00E0597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_____________ 202</w:t>
      </w:r>
      <w:r w:rsidR="004303D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4</w:t>
      </w:r>
      <w:r w:rsidR="00E05976" w:rsidRPr="00E0597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року                                     </w:t>
      </w:r>
      <w:r w:rsidR="000945F8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                   </w:t>
      </w:r>
      <w:r w:rsidR="00E05976" w:rsidRPr="00E0597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№ </w:t>
      </w:r>
      <w:r w:rsidR="000945F8" w:rsidRPr="0004011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__/</w:t>
      </w:r>
      <w:r w:rsidR="00281AC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____</w:t>
      </w:r>
    </w:p>
    <w:p w:rsidR="00E05976" w:rsidRPr="00E05976" w:rsidRDefault="00E05976" w:rsidP="00E05976">
      <w:pPr>
        <w:keepNext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E0597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м.</w:t>
      </w:r>
      <w:r w:rsidR="003E7A2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 </w:t>
      </w:r>
      <w:r w:rsidRPr="00E0597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Чернігів</w:t>
      </w:r>
    </w:p>
    <w:p w:rsidR="00E05976" w:rsidRPr="000945F8" w:rsidRDefault="00E05976" w:rsidP="00E05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05976" w:rsidRPr="00E05976" w:rsidRDefault="00E05976" w:rsidP="00E05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597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CB4BC" wp14:editId="3C3E40C7">
                <wp:simplePos x="0" y="0"/>
                <wp:positionH relativeFrom="column">
                  <wp:posOffset>-132080</wp:posOffset>
                </wp:positionH>
                <wp:positionV relativeFrom="paragraph">
                  <wp:posOffset>76199</wp:posOffset>
                </wp:positionV>
                <wp:extent cx="2933700" cy="11525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BD1" w:rsidRPr="00A34D77" w:rsidRDefault="00A34D77" w:rsidP="00A34D7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34D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Про затвердження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</w:t>
                            </w:r>
                            <w:r w:rsidRPr="00A34D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лану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формування</w:t>
                            </w:r>
                            <w:r w:rsidRPr="00A34D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мережі закладів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090C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загальної середньої освіти, що забезпечують здобуття повної загальної середньої освіти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CB4B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0.4pt;margin-top:6pt;width:231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" stroked="f">
                <v:textbox>
                  <w:txbxContent>
                    <w:p w:rsidR="008E2BD1" w:rsidRPr="00A34D77" w:rsidRDefault="00A34D77" w:rsidP="00A34D7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A34D7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Про затвердження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П</w:t>
                      </w:r>
                      <w:r w:rsidRPr="00A34D7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лану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формування</w:t>
                      </w:r>
                      <w:r w:rsidRPr="00A34D7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мережі закладів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090C7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загальної середньої освіти, що забезпечують здобуття повної загальної середньої освіти</w:t>
                      </w:r>
                    </w:p>
                  </w:txbxContent>
                </v:textbox>
              </v:shape>
            </w:pict>
          </mc:Fallback>
        </mc:AlternateContent>
      </w:r>
    </w:p>
    <w:p w:rsidR="00E05976" w:rsidRPr="00E05976" w:rsidRDefault="00E05976" w:rsidP="00E05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05976" w:rsidRPr="00E05976" w:rsidRDefault="00E05976" w:rsidP="00E05976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5976" w:rsidRPr="00E05976" w:rsidRDefault="00E05976" w:rsidP="00E05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05976" w:rsidRPr="00E05976" w:rsidRDefault="00E05976" w:rsidP="00E05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05976" w:rsidRPr="00E05976" w:rsidRDefault="00E05976" w:rsidP="00E05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46745E" w:rsidRDefault="0046745E" w:rsidP="006D3AB6">
      <w:pPr>
        <w:pStyle w:val="ac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p w:rsidR="00E05976" w:rsidRPr="00E05976" w:rsidRDefault="00A34D77" w:rsidP="006D3AB6">
      <w:pPr>
        <w:pStyle w:val="ac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4F234C">
        <w:rPr>
          <w:sz w:val="28"/>
          <w:szCs w:val="28"/>
          <w:lang w:val="uk-UA"/>
        </w:rPr>
        <w:t>З метою за</w:t>
      </w:r>
      <w:r>
        <w:rPr>
          <w:sz w:val="28"/>
          <w:szCs w:val="28"/>
          <w:lang w:val="uk-UA"/>
        </w:rPr>
        <w:t>безпечення якісних освітніх послуг, формування мережі профільних ліцеїв та гарантування забезпечення права здобувачів освіти на вибір профілю навчання, відповідно до пункту 5</w:t>
      </w:r>
      <w:r>
        <w:rPr>
          <w:sz w:val="28"/>
          <w:szCs w:val="28"/>
          <w:vertAlign w:val="superscript"/>
          <w:lang w:val="uk-UA"/>
        </w:rPr>
        <w:t xml:space="preserve">2  </w:t>
      </w:r>
      <w:r w:rsidRPr="00A34D77">
        <w:rPr>
          <w:sz w:val="28"/>
          <w:szCs w:val="28"/>
          <w:lang w:val="uk-UA"/>
        </w:rPr>
        <w:t>розділу</w:t>
      </w:r>
      <w:r w:rsidR="00F31C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Х </w:t>
      </w:r>
      <w:r w:rsidR="00F31C62">
        <w:rPr>
          <w:sz w:val="28"/>
          <w:szCs w:val="28"/>
          <w:lang w:val="uk-UA"/>
        </w:rPr>
        <w:t xml:space="preserve">«Прикінцеві та перехідні положення» </w:t>
      </w:r>
      <w:r w:rsidRPr="00A34D77">
        <w:rPr>
          <w:sz w:val="28"/>
          <w:szCs w:val="28"/>
          <w:lang w:val="uk-UA"/>
        </w:rPr>
        <w:t xml:space="preserve">Закону </w:t>
      </w:r>
      <w:r>
        <w:rPr>
          <w:sz w:val="28"/>
          <w:szCs w:val="28"/>
          <w:lang w:val="uk-UA"/>
        </w:rPr>
        <w:t>України «</w:t>
      </w:r>
      <w:r w:rsidRPr="00A34D77"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>о повну загальну середню освіту»</w:t>
      </w:r>
      <w:r w:rsidR="0032135A">
        <w:rPr>
          <w:sz w:val="28"/>
          <w:szCs w:val="28"/>
          <w:lang w:val="uk-UA"/>
        </w:rPr>
        <w:t xml:space="preserve">, </w:t>
      </w:r>
      <w:r w:rsidR="004303D6" w:rsidRPr="004303D6">
        <w:rPr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090C7C">
        <w:rPr>
          <w:color w:val="000000"/>
          <w:sz w:val="28"/>
          <w:szCs w:val="28"/>
          <w:shd w:val="clear" w:color="auto" w:fill="FFFFFF"/>
          <w:lang w:val="uk-UA"/>
        </w:rPr>
        <w:t>частиною другою</w:t>
      </w:r>
      <w:r w:rsidR="004303D6">
        <w:rPr>
          <w:color w:val="000000"/>
          <w:sz w:val="28"/>
          <w:szCs w:val="28"/>
          <w:shd w:val="clear" w:color="auto" w:fill="FFFFFF"/>
          <w:lang w:val="uk-UA"/>
        </w:rPr>
        <w:t xml:space="preserve"> статті 43</w:t>
      </w:r>
      <w:r w:rsidR="00F31C6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303D6">
        <w:rPr>
          <w:color w:val="000000"/>
          <w:sz w:val="28"/>
          <w:szCs w:val="28"/>
          <w:shd w:val="clear" w:color="auto" w:fill="FFFFFF"/>
          <w:lang w:val="uk-UA"/>
        </w:rPr>
        <w:t>Закону України «Про міс</w:t>
      </w:r>
      <w:r w:rsidR="00236D5B">
        <w:rPr>
          <w:color w:val="000000"/>
          <w:sz w:val="28"/>
          <w:szCs w:val="28"/>
          <w:shd w:val="clear" w:color="auto" w:fill="FFFFFF"/>
          <w:lang w:val="uk-UA"/>
        </w:rPr>
        <w:t>цеве самоврядування в Україні»,</w:t>
      </w:r>
      <w:r w:rsidR="004303D6" w:rsidRPr="004303D6">
        <w:rPr>
          <w:b/>
          <w:bCs/>
          <w:sz w:val="32"/>
          <w:szCs w:val="32"/>
          <w:shd w:val="clear" w:color="auto" w:fill="FFFFFF"/>
          <w:lang w:val="uk-UA"/>
        </w:rPr>
        <w:t xml:space="preserve"> </w:t>
      </w:r>
      <w:r w:rsidR="00E05976" w:rsidRPr="00CE596F">
        <w:rPr>
          <w:sz w:val="28"/>
          <w:szCs w:val="28"/>
          <w:lang w:val="uk-UA"/>
        </w:rPr>
        <w:t>обласна рада вирішила:</w:t>
      </w:r>
    </w:p>
    <w:p w:rsidR="00A34D77" w:rsidRPr="00F31C62" w:rsidRDefault="003136E5" w:rsidP="00F31C6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1.</w:t>
      </w:r>
      <w:r w:rsidR="008F3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321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План формування мережі за</w:t>
      </w:r>
      <w:r w:rsidR="00EF7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кладів загальної середньої освіти </w:t>
      </w:r>
      <w:r w:rsidR="00F31C62">
        <w:rPr>
          <w:rFonts w:ascii="Times New Roman" w:hAnsi="Times New Roman" w:cs="Times New Roman"/>
          <w:sz w:val="28"/>
          <w:szCs w:val="28"/>
          <w:lang w:val="uk-UA"/>
        </w:rPr>
        <w:t>що забезпечують здобуття повної загальної середньої освіти</w:t>
      </w:r>
      <w:r w:rsidR="00EF79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додається.</w:t>
      </w:r>
    </w:p>
    <w:p w:rsidR="000F6404" w:rsidRDefault="004F234C" w:rsidP="0046745E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D35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0F64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</w:t>
      </w:r>
      <w:r w:rsidR="00040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0F64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</w:t>
      </w:r>
      <w:r w:rsidR="00040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0F64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 з питань управління та розпорядження об’єктами комунальної власності</w:t>
      </w:r>
      <w:r w:rsidR="00040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 питання освіти, науки, культури та інформаційної сфери.</w:t>
      </w:r>
    </w:p>
    <w:p w:rsidR="00EF798D" w:rsidRDefault="00EF798D" w:rsidP="00950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7CD" w:rsidRDefault="00E05976" w:rsidP="00950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59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обласної ради</w:t>
      </w:r>
      <w:r w:rsidRPr="00E05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5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1A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44D4" w:rsidRPr="0043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81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Олена ДМИТРЕНКО</w:t>
      </w:r>
      <w:r w:rsidR="00AE37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AE37CD" w:rsidRPr="00F31C62" w:rsidRDefault="008F389F" w:rsidP="00F3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F31C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F31C62" w:rsidRPr="00F31C62" w:rsidRDefault="008F389F" w:rsidP="00F31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1C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рішення проєкту рішення Чернігівської обласної ради «</w:t>
      </w:r>
      <w:r w:rsidR="00C354C9" w:rsidRPr="00F31C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4F234C" w:rsidRPr="00F31C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затвердження Плану формування мережі закладів загальної середньої освіти</w:t>
      </w:r>
      <w:r w:rsidR="00F31C62" w:rsidRPr="00F31C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="004F234C" w:rsidRPr="00F31C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1C62" w:rsidRPr="00F31C62">
        <w:rPr>
          <w:rFonts w:ascii="Times New Roman" w:hAnsi="Times New Roman" w:cs="Times New Roman"/>
          <w:b/>
          <w:sz w:val="28"/>
          <w:szCs w:val="28"/>
          <w:lang w:val="uk-UA"/>
        </w:rPr>
        <w:t>що забезпечують здобуття повної загальної середньої освіти»</w:t>
      </w:r>
    </w:p>
    <w:p w:rsidR="00F31C62" w:rsidRPr="00C2216E" w:rsidRDefault="00F31C62" w:rsidP="00F31C62">
      <w:pPr>
        <w:widowControl w:val="0"/>
        <w:autoSpaceDE w:val="0"/>
        <w:autoSpaceDN w:val="0"/>
        <w:spacing w:after="0" w:line="240" w:lineRule="auto"/>
        <w:ind w:left="102" w:firstLine="465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F31C62" w:rsidRPr="004F234C" w:rsidRDefault="00F31C62" w:rsidP="00F31C62">
      <w:pPr>
        <w:widowControl w:val="0"/>
        <w:autoSpaceDE w:val="0"/>
        <w:autoSpaceDN w:val="0"/>
        <w:spacing w:after="0" w:line="240" w:lineRule="auto"/>
        <w:ind w:left="102" w:firstLine="46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>В Україні відбувається активний процес системної трансформації освітньої сфери для забезпечення нової якості освіти на всіх рівнях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31C62" w:rsidRDefault="00F31C62" w:rsidP="00F31C62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18 березня 2020 року набрав чинності Закон України «Про повну загальну середню освіту» (далі –Закон). Відповідно до </w:t>
      </w:r>
      <w:r w:rsidRPr="00241D84">
        <w:rPr>
          <w:rFonts w:ascii="Times New Roman" w:eastAsia="Times New Roman" w:hAnsi="Times New Roman" w:cs="Times New Roman"/>
          <w:sz w:val="28"/>
          <w:szCs w:val="28"/>
          <w:lang w:val="uk-UA"/>
        </w:rPr>
        <w:t>пункту 5</w:t>
      </w:r>
      <w:r w:rsidRPr="0001298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Pr="00241D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розділу Х Закону </w:t>
      </w:r>
      <w:r w:rsidRPr="00055C58">
        <w:rPr>
          <w:rFonts w:ascii="Times New Roman" w:eastAsia="Times New Roman" w:hAnsi="Times New Roman" w:cs="Times New Roman"/>
          <w:sz w:val="28"/>
          <w:szCs w:val="28"/>
          <w:lang w:val="uk-UA"/>
        </w:rPr>
        <w:t>обласним</w:t>
      </w:r>
      <w:r w:rsidRPr="00055C58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55C58">
        <w:rPr>
          <w:rFonts w:ascii="Times New Roman" w:eastAsia="Times New Roman" w:hAnsi="Times New Roman" w:cs="Times New Roman"/>
          <w:sz w:val="28"/>
          <w:szCs w:val="28"/>
          <w:lang w:val="uk-UA"/>
        </w:rPr>
        <w:t>(з</w:t>
      </w:r>
      <w:r w:rsidRPr="00055C58">
        <w:rPr>
          <w:rFonts w:ascii="Times New Roman" w:eastAsia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055C58">
        <w:rPr>
          <w:rFonts w:ascii="Times New Roman" w:eastAsia="Times New Roman" w:hAnsi="Times New Roman" w:cs="Times New Roman"/>
          <w:sz w:val="28"/>
          <w:szCs w:val="28"/>
          <w:lang w:val="uk-UA"/>
        </w:rPr>
        <w:t>урахуванням пропозицій</w:t>
      </w:r>
      <w:r w:rsidRPr="00055C58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055C5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міських,</w:t>
      </w:r>
      <w:r w:rsidRPr="00055C58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055C58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сільських,</w:t>
      </w:r>
      <w:r w:rsidRPr="00055C58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055C58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селищних</w:t>
      </w:r>
      <w:r w:rsidRPr="00055C58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055C58">
        <w:rPr>
          <w:rFonts w:ascii="Times New Roman" w:eastAsia="Times New Roman" w:hAnsi="Times New Roman" w:cs="Times New Roman"/>
          <w:sz w:val="28"/>
          <w:szCs w:val="28"/>
          <w:lang w:val="uk-UA"/>
        </w:rPr>
        <w:t>рад) необхідно затвердити плани формування мережі закладів освіти,</w:t>
      </w: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забезпечують здобуття повної загальної середньої осв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іти, з урахуванням вимог цього з</w:t>
      </w: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до ліцеїв, щодо безпечного, інклюзивного та цифрового освітнього простору, демографічних показників розвитку відповідних адміністративно-територіальних одиниць, спроможності</w:t>
      </w:r>
      <w:r w:rsidRPr="004F234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територіальних</w:t>
      </w:r>
      <w:r w:rsidRPr="004F234C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громад,</w:t>
      </w:r>
      <w:r w:rsidRPr="004F234C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>профілізації</w:t>
      </w:r>
      <w:r w:rsidRPr="004F234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>старшої</w:t>
      </w:r>
      <w:r w:rsidRPr="004F234C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>профільної</w:t>
      </w:r>
      <w:r w:rsidRPr="004F234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>школи</w:t>
      </w:r>
      <w:r w:rsidRPr="004F234C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>і необхідності охоплення на відповідній території усіх профілів навчання, визначених законодавством, з метою гарантування і забезпечення права кожного учня на вибір відповідного профілю навчання.</w:t>
      </w:r>
    </w:p>
    <w:p w:rsidR="00F31C62" w:rsidRDefault="00F31C62" w:rsidP="00F31C62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проєкту рішення обґрунтовується необхідністю приведення до вимог Закону мережі закладів загальної середньої освіти</w:t>
      </w:r>
      <w:r w:rsidR="000E148B">
        <w:rPr>
          <w:rFonts w:ascii="Times New Roman" w:eastAsia="Times New Roman" w:hAnsi="Times New Roman" w:cs="Times New Roman"/>
          <w:sz w:val="28"/>
          <w:szCs w:val="28"/>
          <w:lang w:val="uk-UA"/>
        </w:rPr>
        <w:t>, які розташовані на території Чернігівської області, що забезпечують здобуття профільної середньої освіти та підвищенням економічної ефективності функціонування закладів освіти.</w:t>
      </w:r>
    </w:p>
    <w:p w:rsidR="004F234C" w:rsidRPr="00F31C62" w:rsidRDefault="004F234C" w:rsidP="000E1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1C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</w:t>
      </w:r>
      <w:r w:rsidR="000E14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проєкту рішення </w:t>
      </w:r>
      <w:r w:rsidR="00F31C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1C62">
        <w:rPr>
          <w:rFonts w:ascii="Times New Roman" w:eastAsia="Times New Roman" w:hAnsi="Times New Roman" w:cs="Times New Roman"/>
          <w:sz w:val="28"/>
          <w:szCs w:val="28"/>
          <w:lang w:val="uk-UA"/>
        </w:rPr>
        <w:t>є створення</w:t>
      </w:r>
      <w:r w:rsidR="00F31C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ефективної та</w:t>
      </w:r>
      <w:r w:rsidRPr="00F31C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оптимальної мережі закладів загальної середньої освіти, що забезпечить територіальну доступність освіти та створить умови для здобуття </w:t>
      </w:r>
      <w:r w:rsidR="00F31C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учнівською молоддю </w:t>
      </w:r>
      <w:r w:rsidRPr="00F31C62">
        <w:rPr>
          <w:rFonts w:ascii="Times New Roman" w:eastAsia="Times New Roman" w:hAnsi="Times New Roman" w:cs="Times New Roman"/>
          <w:sz w:val="28"/>
          <w:szCs w:val="28"/>
          <w:lang w:val="uk-UA"/>
        </w:rPr>
        <w:t>якісної профільної освіти.</w:t>
      </w:r>
    </w:p>
    <w:p w:rsidR="004F234C" w:rsidRPr="004F234C" w:rsidRDefault="004F234C" w:rsidP="000E148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>Мережа</w:t>
      </w:r>
      <w:r w:rsidRPr="004F234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закладів</w:t>
      </w:r>
      <w:r w:rsidRPr="004F234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загальної</w:t>
      </w:r>
      <w:r w:rsidRPr="004F234C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середньої</w:t>
      </w:r>
      <w:r w:rsidRPr="004F234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4F234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>форму</w:t>
      </w:r>
      <w:r w:rsidR="000E148B">
        <w:rPr>
          <w:rFonts w:ascii="Times New Roman" w:eastAsia="Times New Roman" w:hAnsi="Times New Roman" w:cs="Times New Roman"/>
          <w:sz w:val="28"/>
          <w:szCs w:val="28"/>
          <w:lang w:val="uk-UA"/>
        </w:rPr>
        <w:t>ється</w:t>
      </w:r>
      <w:r w:rsidRPr="004F234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законодавства з урахуванням соціально-економічної та демографічної ситуації, а також відповідно до культурно-освітніх та інших потреб </w:t>
      </w:r>
      <w:r w:rsidR="0058581E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 сіл, селищ, міст Чернігівської області.</w:t>
      </w:r>
    </w:p>
    <w:p w:rsidR="004F234C" w:rsidRPr="004F234C" w:rsidRDefault="004F234C" w:rsidP="000E148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Оптимізація мережі закладів загальної середньої освіти відбуватиметься поетапно, шляхом </w:t>
      </w:r>
      <w:r w:rsidR="00AD36DC">
        <w:rPr>
          <w:rFonts w:ascii="Times New Roman" w:eastAsia="Times New Roman" w:hAnsi="Times New Roman" w:cs="Times New Roman"/>
          <w:sz w:val="28"/>
          <w:szCs w:val="28"/>
          <w:lang w:val="uk-UA"/>
        </w:rPr>
        <w:t>реорганізації</w:t>
      </w: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закладів, що здійснюють освітню діяльність одночасно на декількох</w:t>
      </w:r>
      <w:r w:rsidRPr="004F234C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>рівнях</w:t>
      </w:r>
      <w:r w:rsidR="00AD36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повної</w:t>
      </w: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загальної середньої освіти.</w:t>
      </w:r>
    </w:p>
    <w:p w:rsidR="004F234C" w:rsidRDefault="004F234C" w:rsidP="000E148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разі </w:t>
      </w:r>
      <w:r w:rsidR="00AD36DC">
        <w:rPr>
          <w:rFonts w:ascii="Times New Roman" w:eastAsia="Times New Roman" w:hAnsi="Times New Roman" w:cs="Times New Roman"/>
          <w:sz w:val="28"/>
          <w:szCs w:val="28"/>
          <w:lang w:val="uk-UA"/>
        </w:rPr>
        <w:t>реорганізації</w:t>
      </w: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</w:t>
      </w:r>
      <w:r w:rsidR="0058581E">
        <w:rPr>
          <w:rFonts w:ascii="Times New Roman" w:eastAsia="Times New Roman" w:hAnsi="Times New Roman" w:cs="Times New Roman"/>
          <w:sz w:val="28"/>
          <w:szCs w:val="28"/>
          <w:lang w:val="uk-UA"/>
        </w:rPr>
        <w:t>будуть вживатися заходи щодо</w:t>
      </w:r>
      <w:r w:rsidRPr="004F234C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</w:t>
      </w:r>
      <w:r w:rsidR="0058581E">
        <w:rPr>
          <w:rFonts w:ascii="Times New Roman" w:eastAsia="Times New Roman" w:hAnsi="Times New Roman" w:cs="Times New Roman"/>
          <w:sz w:val="28"/>
          <w:szCs w:val="28"/>
          <w:lang w:val="uk-UA"/>
        </w:rPr>
        <w:t>ення здобувачам освіти</w:t>
      </w: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можлив</w:t>
      </w:r>
      <w:r w:rsidR="0058581E">
        <w:rPr>
          <w:rFonts w:ascii="Times New Roman" w:eastAsia="Times New Roman" w:hAnsi="Times New Roman" w:cs="Times New Roman"/>
          <w:sz w:val="28"/>
          <w:szCs w:val="28"/>
          <w:lang w:val="uk-UA"/>
        </w:rPr>
        <w:t>ості</w:t>
      </w:r>
      <w:r w:rsidRPr="004F2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продовжити здобуття загальної середньої освіти на відповідному рівні освіти.</w:t>
      </w:r>
    </w:p>
    <w:p w:rsidR="000E148B" w:rsidRDefault="000E148B" w:rsidP="000E148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48B">
        <w:rPr>
          <w:rFonts w:ascii="Times New Roman" w:eastAsia="Times New Roman" w:hAnsi="Times New Roman" w:cs="Times New Roman"/>
          <w:sz w:val="28"/>
          <w:szCs w:val="28"/>
          <w:lang w:val="uk-UA"/>
        </w:rPr>
        <w:t>Ви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щезазначені заходи будуть здійс</w:t>
      </w:r>
      <w:r w:rsidRPr="000E148B">
        <w:rPr>
          <w:rFonts w:ascii="Times New Roman" w:eastAsia="Times New Roman" w:hAnsi="Times New Roman" w:cs="Times New Roman"/>
          <w:sz w:val="28"/>
          <w:szCs w:val="28"/>
          <w:lang w:val="uk-UA"/>
        </w:rPr>
        <w:t>нюватися у межах бюджетн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их асигнувань, передбачених на заклади зага</w:t>
      </w:r>
      <w:r w:rsidRPr="000E14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льної середньої освіти. </w:t>
      </w:r>
    </w:p>
    <w:p w:rsidR="000E148B" w:rsidRPr="000E148B" w:rsidRDefault="000E148B" w:rsidP="000E148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цього рішення забезпечить право громадян</w:t>
      </w:r>
      <w:r w:rsidR="00C22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здобуття якісної, сучасної  та доступної профільної загальної середньої освіти.</w:t>
      </w:r>
    </w:p>
    <w:p w:rsidR="00FF1A02" w:rsidRDefault="00FF1A02" w:rsidP="00F31C62">
      <w:pPr>
        <w:spacing w:after="0" w:line="240" w:lineRule="auto"/>
        <w:ind w:left="-142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8807FF" w:rsidRDefault="008807FF" w:rsidP="00F31C62">
      <w:pPr>
        <w:spacing w:after="0" w:line="240" w:lineRule="auto"/>
        <w:ind w:left="-142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</w:t>
      </w:r>
    </w:p>
    <w:p w:rsidR="008807FF" w:rsidRDefault="008807FF" w:rsidP="00C2216E">
      <w:pPr>
        <w:spacing w:after="0" w:line="240" w:lineRule="auto"/>
        <w:ind w:left="-142"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науки </w:t>
      </w:r>
      <w:r w:rsidR="00C2216E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C221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2216E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Юрій МУЗИКА</w:t>
      </w:r>
    </w:p>
    <w:sectPr w:rsidR="008807FF" w:rsidSect="00215ABD">
      <w:headerReference w:type="default" r:id="rId9"/>
      <w:pgSz w:w="11906" w:h="16838"/>
      <w:pgMar w:top="284" w:right="566" w:bottom="993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659" w:rsidRDefault="00786659" w:rsidP="00034B4F">
      <w:pPr>
        <w:spacing w:after="0" w:line="240" w:lineRule="auto"/>
      </w:pPr>
      <w:r>
        <w:separator/>
      </w:r>
    </w:p>
  </w:endnote>
  <w:endnote w:type="continuationSeparator" w:id="0">
    <w:p w:rsidR="00786659" w:rsidRDefault="00786659" w:rsidP="0003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659" w:rsidRDefault="00786659" w:rsidP="00034B4F">
      <w:pPr>
        <w:spacing w:after="0" w:line="240" w:lineRule="auto"/>
      </w:pPr>
      <w:r>
        <w:separator/>
      </w:r>
    </w:p>
  </w:footnote>
  <w:footnote w:type="continuationSeparator" w:id="0">
    <w:p w:rsidR="00786659" w:rsidRDefault="00786659" w:rsidP="0003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9" w:rsidRPr="00246729" w:rsidRDefault="00246729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:rsidR="008E2BD1" w:rsidRPr="00246729" w:rsidRDefault="008E2BD1">
    <w:pPr>
      <w:pStyle w:val="a7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4DB4"/>
    <w:multiLevelType w:val="hybridMultilevel"/>
    <w:tmpl w:val="E18C76CC"/>
    <w:lvl w:ilvl="0" w:tplc="B05648C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391642B"/>
    <w:multiLevelType w:val="multilevel"/>
    <w:tmpl w:val="2438D9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 w15:restartNumberingAfterBreak="0">
    <w:nsid w:val="13B24831"/>
    <w:multiLevelType w:val="hybridMultilevel"/>
    <w:tmpl w:val="A0E2A810"/>
    <w:lvl w:ilvl="0" w:tplc="ECECBFD4">
      <w:numFmt w:val="bullet"/>
      <w:lvlText w:val="-"/>
      <w:lvlJc w:val="left"/>
      <w:pPr>
        <w:ind w:left="10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1403650">
      <w:numFmt w:val="bullet"/>
      <w:lvlText w:val="•"/>
      <w:lvlJc w:val="left"/>
      <w:pPr>
        <w:ind w:left="1090" w:hanging="161"/>
      </w:pPr>
      <w:rPr>
        <w:rFonts w:hint="default"/>
        <w:lang w:val="uk-UA" w:eastAsia="en-US" w:bidi="ar-SA"/>
      </w:rPr>
    </w:lvl>
    <w:lvl w:ilvl="2" w:tplc="1DD616B4">
      <w:numFmt w:val="bullet"/>
      <w:lvlText w:val="•"/>
      <w:lvlJc w:val="left"/>
      <w:pPr>
        <w:ind w:left="2081" w:hanging="161"/>
      </w:pPr>
      <w:rPr>
        <w:rFonts w:hint="default"/>
        <w:lang w:val="uk-UA" w:eastAsia="en-US" w:bidi="ar-SA"/>
      </w:rPr>
    </w:lvl>
    <w:lvl w:ilvl="3" w:tplc="36F27228">
      <w:numFmt w:val="bullet"/>
      <w:lvlText w:val="•"/>
      <w:lvlJc w:val="left"/>
      <w:pPr>
        <w:ind w:left="3071" w:hanging="161"/>
      </w:pPr>
      <w:rPr>
        <w:rFonts w:hint="default"/>
        <w:lang w:val="uk-UA" w:eastAsia="en-US" w:bidi="ar-SA"/>
      </w:rPr>
    </w:lvl>
    <w:lvl w:ilvl="4" w:tplc="E23215EC">
      <w:numFmt w:val="bullet"/>
      <w:lvlText w:val="•"/>
      <w:lvlJc w:val="left"/>
      <w:pPr>
        <w:ind w:left="4062" w:hanging="161"/>
      </w:pPr>
      <w:rPr>
        <w:rFonts w:hint="default"/>
        <w:lang w:val="uk-UA" w:eastAsia="en-US" w:bidi="ar-SA"/>
      </w:rPr>
    </w:lvl>
    <w:lvl w:ilvl="5" w:tplc="3C003B80">
      <w:numFmt w:val="bullet"/>
      <w:lvlText w:val="•"/>
      <w:lvlJc w:val="left"/>
      <w:pPr>
        <w:ind w:left="5053" w:hanging="161"/>
      </w:pPr>
      <w:rPr>
        <w:rFonts w:hint="default"/>
        <w:lang w:val="uk-UA" w:eastAsia="en-US" w:bidi="ar-SA"/>
      </w:rPr>
    </w:lvl>
    <w:lvl w:ilvl="6" w:tplc="0066996E">
      <w:numFmt w:val="bullet"/>
      <w:lvlText w:val="•"/>
      <w:lvlJc w:val="left"/>
      <w:pPr>
        <w:ind w:left="6043" w:hanging="161"/>
      </w:pPr>
      <w:rPr>
        <w:rFonts w:hint="default"/>
        <w:lang w:val="uk-UA" w:eastAsia="en-US" w:bidi="ar-SA"/>
      </w:rPr>
    </w:lvl>
    <w:lvl w:ilvl="7" w:tplc="8D3A643C">
      <w:numFmt w:val="bullet"/>
      <w:lvlText w:val="•"/>
      <w:lvlJc w:val="left"/>
      <w:pPr>
        <w:ind w:left="7034" w:hanging="161"/>
      </w:pPr>
      <w:rPr>
        <w:rFonts w:hint="default"/>
        <w:lang w:val="uk-UA" w:eastAsia="en-US" w:bidi="ar-SA"/>
      </w:rPr>
    </w:lvl>
    <w:lvl w:ilvl="8" w:tplc="AC42E686">
      <w:numFmt w:val="bullet"/>
      <w:lvlText w:val="•"/>
      <w:lvlJc w:val="left"/>
      <w:pPr>
        <w:ind w:left="8025" w:hanging="161"/>
      </w:pPr>
      <w:rPr>
        <w:rFonts w:hint="default"/>
        <w:lang w:val="uk-UA" w:eastAsia="en-US" w:bidi="ar-SA"/>
      </w:rPr>
    </w:lvl>
  </w:abstractNum>
  <w:abstractNum w:abstractNumId="3" w15:restartNumberingAfterBreak="0">
    <w:nsid w:val="1D2424C6"/>
    <w:multiLevelType w:val="hybridMultilevel"/>
    <w:tmpl w:val="FEAA7140"/>
    <w:lvl w:ilvl="0" w:tplc="1B88B546">
      <w:numFmt w:val="bullet"/>
      <w:lvlText w:val="-"/>
      <w:lvlJc w:val="left"/>
      <w:pPr>
        <w:ind w:left="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0301B96">
      <w:numFmt w:val="bullet"/>
      <w:lvlText w:val="•"/>
      <w:lvlJc w:val="left"/>
      <w:pPr>
        <w:ind w:left="1090" w:hanging="360"/>
      </w:pPr>
      <w:rPr>
        <w:rFonts w:hint="default"/>
        <w:lang w:val="uk-UA" w:eastAsia="en-US" w:bidi="ar-SA"/>
      </w:rPr>
    </w:lvl>
    <w:lvl w:ilvl="2" w:tplc="D318C938">
      <w:numFmt w:val="bullet"/>
      <w:lvlText w:val="•"/>
      <w:lvlJc w:val="left"/>
      <w:pPr>
        <w:ind w:left="2081" w:hanging="360"/>
      </w:pPr>
      <w:rPr>
        <w:rFonts w:hint="default"/>
        <w:lang w:val="uk-UA" w:eastAsia="en-US" w:bidi="ar-SA"/>
      </w:rPr>
    </w:lvl>
    <w:lvl w:ilvl="3" w:tplc="031498D0">
      <w:numFmt w:val="bullet"/>
      <w:lvlText w:val="•"/>
      <w:lvlJc w:val="left"/>
      <w:pPr>
        <w:ind w:left="3071" w:hanging="360"/>
      </w:pPr>
      <w:rPr>
        <w:rFonts w:hint="default"/>
        <w:lang w:val="uk-UA" w:eastAsia="en-US" w:bidi="ar-SA"/>
      </w:rPr>
    </w:lvl>
    <w:lvl w:ilvl="4" w:tplc="E848B036">
      <w:numFmt w:val="bullet"/>
      <w:lvlText w:val="•"/>
      <w:lvlJc w:val="left"/>
      <w:pPr>
        <w:ind w:left="4062" w:hanging="360"/>
      </w:pPr>
      <w:rPr>
        <w:rFonts w:hint="default"/>
        <w:lang w:val="uk-UA" w:eastAsia="en-US" w:bidi="ar-SA"/>
      </w:rPr>
    </w:lvl>
    <w:lvl w:ilvl="5" w:tplc="9444A370">
      <w:numFmt w:val="bullet"/>
      <w:lvlText w:val="•"/>
      <w:lvlJc w:val="left"/>
      <w:pPr>
        <w:ind w:left="5053" w:hanging="360"/>
      </w:pPr>
      <w:rPr>
        <w:rFonts w:hint="default"/>
        <w:lang w:val="uk-UA" w:eastAsia="en-US" w:bidi="ar-SA"/>
      </w:rPr>
    </w:lvl>
    <w:lvl w:ilvl="6" w:tplc="74EC15BA">
      <w:numFmt w:val="bullet"/>
      <w:lvlText w:val="•"/>
      <w:lvlJc w:val="left"/>
      <w:pPr>
        <w:ind w:left="6043" w:hanging="360"/>
      </w:pPr>
      <w:rPr>
        <w:rFonts w:hint="default"/>
        <w:lang w:val="uk-UA" w:eastAsia="en-US" w:bidi="ar-SA"/>
      </w:rPr>
    </w:lvl>
    <w:lvl w:ilvl="7" w:tplc="020CF854">
      <w:numFmt w:val="bullet"/>
      <w:lvlText w:val="•"/>
      <w:lvlJc w:val="left"/>
      <w:pPr>
        <w:ind w:left="7034" w:hanging="360"/>
      </w:pPr>
      <w:rPr>
        <w:rFonts w:hint="default"/>
        <w:lang w:val="uk-UA" w:eastAsia="en-US" w:bidi="ar-SA"/>
      </w:rPr>
    </w:lvl>
    <w:lvl w:ilvl="8" w:tplc="738E7BF0">
      <w:numFmt w:val="bullet"/>
      <w:lvlText w:val="•"/>
      <w:lvlJc w:val="left"/>
      <w:pPr>
        <w:ind w:left="8025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22041AEB"/>
    <w:multiLevelType w:val="hybridMultilevel"/>
    <w:tmpl w:val="A542755E"/>
    <w:lvl w:ilvl="0" w:tplc="0422000D">
      <w:start w:val="1"/>
      <w:numFmt w:val="bullet"/>
      <w:lvlText w:val=""/>
      <w:lvlJc w:val="left"/>
      <w:pPr>
        <w:ind w:left="154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5" w15:restartNumberingAfterBreak="0">
    <w:nsid w:val="221E1BAC"/>
    <w:multiLevelType w:val="hybridMultilevel"/>
    <w:tmpl w:val="B4268CEC"/>
    <w:lvl w:ilvl="0" w:tplc="D2E069D6">
      <w:numFmt w:val="bullet"/>
      <w:lvlText w:val="-"/>
      <w:lvlJc w:val="left"/>
      <w:pPr>
        <w:ind w:left="15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12402E4">
      <w:numFmt w:val="bullet"/>
      <w:lvlText w:val="•"/>
      <w:lvlJc w:val="left"/>
      <w:pPr>
        <w:ind w:left="2368" w:hanging="708"/>
      </w:pPr>
      <w:rPr>
        <w:rFonts w:hint="default"/>
        <w:lang w:val="uk-UA" w:eastAsia="en-US" w:bidi="ar-SA"/>
      </w:rPr>
    </w:lvl>
    <w:lvl w:ilvl="2" w:tplc="39944FB6">
      <w:numFmt w:val="bullet"/>
      <w:lvlText w:val="•"/>
      <w:lvlJc w:val="left"/>
      <w:pPr>
        <w:ind w:left="3217" w:hanging="708"/>
      </w:pPr>
      <w:rPr>
        <w:rFonts w:hint="default"/>
        <w:lang w:val="uk-UA" w:eastAsia="en-US" w:bidi="ar-SA"/>
      </w:rPr>
    </w:lvl>
    <w:lvl w:ilvl="3" w:tplc="76229220">
      <w:numFmt w:val="bullet"/>
      <w:lvlText w:val="•"/>
      <w:lvlJc w:val="left"/>
      <w:pPr>
        <w:ind w:left="4065" w:hanging="708"/>
      </w:pPr>
      <w:rPr>
        <w:rFonts w:hint="default"/>
        <w:lang w:val="uk-UA" w:eastAsia="en-US" w:bidi="ar-SA"/>
      </w:rPr>
    </w:lvl>
    <w:lvl w:ilvl="4" w:tplc="643A8E24">
      <w:numFmt w:val="bullet"/>
      <w:lvlText w:val="•"/>
      <w:lvlJc w:val="left"/>
      <w:pPr>
        <w:ind w:left="4914" w:hanging="708"/>
      </w:pPr>
      <w:rPr>
        <w:rFonts w:hint="default"/>
        <w:lang w:val="uk-UA" w:eastAsia="en-US" w:bidi="ar-SA"/>
      </w:rPr>
    </w:lvl>
    <w:lvl w:ilvl="5" w:tplc="8174D41E">
      <w:numFmt w:val="bullet"/>
      <w:lvlText w:val="•"/>
      <w:lvlJc w:val="left"/>
      <w:pPr>
        <w:ind w:left="5763" w:hanging="708"/>
      </w:pPr>
      <w:rPr>
        <w:rFonts w:hint="default"/>
        <w:lang w:val="uk-UA" w:eastAsia="en-US" w:bidi="ar-SA"/>
      </w:rPr>
    </w:lvl>
    <w:lvl w:ilvl="6" w:tplc="05D89734">
      <w:numFmt w:val="bullet"/>
      <w:lvlText w:val="•"/>
      <w:lvlJc w:val="left"/>
      <w:pPr>
        <w:ind w:left="6611" w:hanging="708"/>
      </w:pPr>
      <w:rPr>
        <w:rFonts w:hint="default"/>
        <w:lang w:val="uk-UA" w:eastAsia="en-US" w:bidi="ar-SA"/>
      </w:rPr>
    </w:lvl>
    <w:lvl w:ilvl="7" w:tplc="4DA2B3F2">
      <w:numFmt w:val="bullet"/>
      <w:lvlText w:val="•"/>
      <w:lvlJc w:val="left"/>
      <w:pPr>
        <w:ind w:left="7460" w:hanging="708"/>
      </w:pPr>
      <w:rPr>
        <w:rFonts w:hint="default"/>
        <w:lang w:val="uk-UA" w:eastAsia="en-US" w:bidi="ar-SA"/>
      </w:rPr>
    </w:lvl>
    <w:lvl w:ilvl="8" w:tplc="FC282F7A">
      <w:numFmt w:val="bullet"/>
      <w:lvlText w:val="•"/>
      <w:lvlJc w:val="left"/>
      <w:pPr>
        <w:ind w:left="8309" w:hanging="708"/>
      </w:pPr>
      <w:rPr>
        <w:rFonts w:hint="default"/>
        <w:lang w:val="uk-UA" w:eastAsia="en-US" w:bidi="ar-SA"/>
      </w:rPr>
    </w:lvl>
  </w:abstractNum>
  <w:abstractNum w:abstractNumId="6" w15:restartNumberingAfterBreak="0">
    <w:nsid w:val="22472DA0"/>
    <w:multiLevelType w:val="hybridMultilevel"/>
    <w:tmpl w:val="12F0C8E8"/>
    <w:lvl w:ilvl="0" w:tplc="B8CCFED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A452B3"/>
    <w:multiLevelType w:val="hybridMultilevel"/>
    <w:tmpl w:val="87A653D0"/>
    <w:lvl w:ilvl="0" w:tplc="89C8271A">
      <w:start w:val="1"/>
      <w:numFmt w:val="decimal"/>
      <w:lvlText w:val="%1."/>
      <w:lvlJc w:val="left"/>
      <w:pPr>
        <w:ind w:left="942" w:hanging="375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374ABD"/>
    <w:multiLevelType w:val="multilevel"/>
    <w:tmpl w:val="029672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F566C60"/>
    <w:multiLevelType w:val="hybridMultilevel"/>
    <w:tmpl w:val="9EA22830"/>
    <w:lvl w:ilvl="0" w:tplc="5290C3F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F03CCD"/>
    <w:multiLevelType w:val="hybridMultilevel"/>
    <w:tmpl w:val="3C027E50"/>
    <w:lvl w:ilvl="0" w:tplc="687CB94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2A2E55"/>
    <w:multiLevelType w:val="hybridMultilevel"/>
    <w:tmpl w:val="3E080CE4"/>
    <w:lvl w:ilvl="0" w:tplc="CB46F77A">
      <w:start w:val="1"/>
      <w:numFmt w:val="decimal"/>
      <w:lvlText w:val="%1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512761A">
      <w:start w:val="1"/>
      <w:numFmt w:val="decimal"/>
      <w:lvlText w:val="%2."/>
      <w:lvlJc w:val="left"/>
      <w:pPr>
        <w:ind w:left="2605" w:hanging="361"/>
        <w:jc w:val="right"/>
      </w:pPr>
      <w:rPr>
        <w:rFonts w:hint="default"/>
        <w:spacing w:val="0"/>
        <w:w w:val="100"/>
        <w:lang w:val="uk-UA" w:eastAsia="en-US" w:bidi="ar-SA"/>
      </w:rPr>
    </w:lvl>
    <w:lvl w:ilvl="2" w:tplc="34C8625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 w:tplc="E922399C">
      <w:numFmt w:val="bullet"/>
      <w:lvlText w:val="•"/>
      <w:lvlJc w:val="left"/>
      <w:pPr>
        <w:ind w:left="4245" w:hanging="164"/>
      </w:pPr>
      <w:rPr>
        <w:rFonts w:hint="default"/>
        <w:lang w:val="uk-UA" w:eastAsia="en-US" w:bidi="ar-SA"/>
      </w:rPr>
    </w:lvl>
    <w:lvl w:ilvl="4" w:tplc="80141526">
      <w:numFmt w:val="bullet"/>
      <w:lvlText w:val="•"/>
      <w:lvlJc w:val="left"/>
      <w:pPr>
        <w:ind w:left="5068" w:hanging="164"/>
      </w:pPr>
      <w:rPr>
        <w:rFonts w:hint="default"/>
        <w:lang w:val="uk-UA" w:eastAsia="en-US" w:bidi="ar-SA"/>
      </w:rPr>
    </w:lvl>
    <w:lvl w:ilvl="5" w:tplc="BC44097C">
      <w:numFmt w:val="bullet"/>
      <w:lvlText w:val="•"/>
      <w:lvlJc w:val="left"/>
      <w:pPr>
        <w:ind w:left="5891" w:hanging="164"/>
      </w:pPr>
      <w:rPr>
        <w:rFonts w:hint="default"/>
        <w:lang w:val="uk-UA" w:eastAsia="en-US" w:bidi="ar-SA"/>
      </w:rPr>
    </w:lvl>
    <w:lvl w:ilvl="6" w:tplc="342E4C3C">
      <w:numFmt w:val="bullet"/>
      <w:lvlText w:val="•"/>
      <w:lvlJc w:val="left"/>
      <w:pPr>
        <w:ind w:left="6714" w:hanging="164"/>
      </w:pPr>
      <w:rPr>
        <w:rFonts w:hint="default"/>
        <w:lang w:val="uk-UA" w:eastAsia="en-US" w:bidi="ar-SA"/>
      </w:rPr>
    </w:lvl>
    <w:lvl w:ilvl="7" w:tplc="0FA211C0">
      <w:numFmt w:val="bullet"/>
      <w:lvlText w:val="•"/>
      <w:lvlJc w:val="left"/>
      <w:pPr>
        <w:ind w:left="7537" w:hanging="164"/>
      </w:pPr>
      <w:rPr>
        <w:rFonts w:hint="default"/>
        <w:lang w:val="uk-UA" w:eastAsia="en-US" w:bidi="ar-SA"/>
      </w:rPr>
    </w:lvl>
    <w:lvl w:ilvl="8" w:tplc="36E079EE">
      <w:numFmt w:val="bullet"/>
      <w:lvlText w:val="•"/>
      <w:lvlJc w:val="left"/>
      <w:pPr>
        <w:ind w:left="8360" w:hanging="164"/>
      </w:pPr>
      <w:rPr>
        <w:rFonts w:hint="default"/>
        <w:lang w:val="uk-UA" w:eastAsia="en-US" w:bidi="ar-SA"/>
      </w:rPr>
    </w:lvl>
  </w:abstractNum>
  <w:abstractNum w:abstractNumId="12" w15:restartNumberingAfterBreak="0">
    <w:nsid w:val="5CC24CBD"/>
    <w:multiLevelType w:val="hybridMultilevel"/>
    <w:tmpl w:val="6864660A"/>
    <w:lvl w:ilvl="0" w:tplc="2E862EE4">
      <w:start w:val="1"/>
      <w:numFmt w:val="decimal"/>
      <w:lvlText w:val="%1."/>
      <w:lvlJc w:val="left"/>
      <w:pPr>
        <w:ind w:left="10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uk-UA" w:eastAsia="en-US" w:bidi="ar-SA"/>
      </w:rPr>
    </w:lvl>
    <w:lvl w:ilvl="1" w:tplc="55E211C4">
      <w:numFmt w:val="bullet"/>
      <w:lvlText w:val="•"/>
      <w:lvlJc w:val="left"/>
      <w:pPr>
        <w:ind w:left="1090" w:hanging="221"/>
      </w:pPr>
      <w:rPr>
        <w:rFonts w:hint="default"/>
        <w:lang w:val="uk-UA" w:eastAsia="en-US" w:bidi="ar-SA"/>
      </w:rPr>
    </w:lvl>
    <w:lvl w:ilvl="2" w:tplc="EA94C34C">
      <w:numFmt w:val="bullet"/>
      <w:lvlText w:val="•"/>
      <w:lvlJc w:val="left"/>
      <w:pPr>
        <w:ind w:left="2081" w:hanging="221"/>
      </w:pPr>
      <w:rPr>
        <w:rFonts w:hint="default"/>
        <w:lang w:val="uk-UA" w:eastAsia="en-US" w:bidi="ar-SA"/>
      </w:rPr>
    </w:lvl>
    <w:lvl w:ilvl="3" w:tplc="DA9659C2">
      <w:numFmt w:val="bullet"/>
      <w:lvlText w:val="•"/>
      <w:lvlJc w:val="left"/>
      <w:pPr>
        <w:ind w:left="3071" w:hanging="221"/>
      </w:pPr>
      <w:rPr>
        <w:rFonts w:hint="default"/>
        <w:lang w:val="uk-UA" w:eastAsia="en-US" w:bidi="ar-SA"/>
      </w:rPr>
    </w:lvl>
    <w:lvl w:ilvl="4" w:tplc="FCFAAAE6">
      <w:numFmt w:val="bullet"/>
      <w:lvlText w:val="•"/>
      <w:lvlJc w:val="left"/>
      <w:pPr>
        <w:ind w:left="4062" w:hanging="221"/>
      </w:pPr>
      <w:rPr>
        <w:rFonts w:hint="default"/>
        <w:lang w:val="uk-UA" w:eastAsia="en-US" w:bidi="ar-SA"/>
      </w:rPr>
    </w:lvl>
    <w:lvl w:ilvl="5" w:tplc="DC962240">
      <w:numFmt w:val="bullet"/>
      <w:lvlText w:val="•"/>
      <w:lvlJc w:val="left"/>
      <w:pPr>
        <w:ind w:left="5053" w:hanging="221"/>
      </w:pPr>
      <w:rPr>
        <w:rFonts w:hint="default"/>
        <w:lang w:val="uk-UA" w:eastAsia="en-US" w:bidi="ar-SA"/>
      </w:rPr>
    </w:lvl>
    <w:lvl w:ilvl="6" w:tplc="782A6D2E">
      <w:numFmt w:val="bullet"/>
      <w:lvlText w:val="•"/>
      <w:lvlJc w:val="left"/>
      <w:pPr>
        <w:ind w:left="6043" w:hanging="221"/>
      </w:pPr>
      <w:rPr>
        <w:rFonts w:hint="default"/>
        <w:lang w:val="uk-UA" w:eastAsia="en-US" w:bidi="ar-SA"/>
      </w:rPr>
    </w:lvl>
    <w:lvl w:ilvl="7" w:tplc="DC986556">
      <w:numFmt w:val="bullet"/>
      <w:lvlText w:val="•"/>
      <w:lvlJc w:val="left"/>
      <w:pPr>
        <w:ind w:left="7034" w:hanging="221"/>
      </w:pPr>
      <w:rPr>
        <w:rFonts w:hint="default"/>
        <w:lang w:val="uk-UA" w:eastAsia="en-US" w:bidi="ar-SA"/>
      </w:rPr>
    </w:lvl>
    <w:lvl w:ilvl="8" w:tplc="3404E642">
      <w:numFmt w:val="bullet"/>
      <w:lvlText w:val="•"/>
      <w:lvlJc w:val="left"/>
      <w:pPr>
        <w:ind w:left="8025" w:hanging="221"/>
      </w:pPr>
      <w:rPr>
        <w:rFonts w:hint="default"/>
        <w:lang w:val="uk-UA" w:eastAsia="en-US" w:bidi="ar-SA"/>
      </w:rPr>
    </w:lvl>
  </w:abstractNum>
  <w:abstractNum w:abstractNumId="13" w15:restartNumberingAfterBreak="0">
    <w:nsid w:val="7F512DCE"/>
    <w:multiLevelType w:val="hybridMultilevel"/>
    <w:tmpl w:val="AED2429A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CA"/>
    <w:rsid w:val="00012984"/>
    <w:rsid w:val="00021CA7"/>
    <w:rsid w:val="00034B4F"/>
    <w:rsid w:val="00037622"/>
    <w:rsid w:val="00040117"/>
    <w:rsid w:val="00055C58"/>
    <w:rsid w:val="000605C9"/>
    <w:rsid w:val="00062866"/>
    <w:rsid w:val="000767C3"/>
    <w:rsid w:val="0008152D"/>
    <w:rsid w:val="00090C7C"/>
    <w:rsid w:val="000945F8"/>
    <w:rsid w:val="000D421C"/>
    <w:rsid w:val="000E148B"/>
    <w:rsid w:val="000E175E"/>
    <w:rsid w:val="000E3395"/>
    <w:rsid w:val="000F6404"/>
    <w:rsid w:val="00116BB4"/>
    <w:rsid w:val="00133E6F"/>
    <w:rsid w:val="00144390"/>
    <w:rsid w:val="00154849"/>
    <w:rsid w:val="00174B28"/>
    <w:rsid w:val="00183938"/>
    <w:rsid w:val="001975D9"/>
    <w:rsid w:val="001A4257"/>
    <w:rsid w:val="001A64D8"/>
    <w:rsid w:val="001B540D"/>
    <w:rsid w:val="001D61CC"/>
    <w:rsid w:val="001F7CCD"/>
    <w:rsid w:val="0020599F"/>
    <w:rsid w:val="00215ABD"/>
    <w:rsid w:val="00216A06"/>
    <w:rsid w:val="00236D5B"/>
    <w:rsid w:val="00241D84"/>
    <w:rsid w:val="00246729"/>
    <w:rsid w:val="00255F3F"/>
    <w:rsid w:val="00281AC1"/>
    <w:rsid w:val="0028236C"/>
    <w:rsid w:val="00283E12"/>
    <w:rsid w:val="00292EF2"/>
    <w:rsid w:val="002A2E45"/>
    <w:rsid w:val="002A5FAE"/>
    <w:rsid w:val="002F5263"/>
    <w:rsid w:val="003136E5"/>
    <w:rsid w:val="0032135A"/>
    <w:rsid w:val="00325A5C"/>
    <w:rsid w:val="00330A43"/>
    <w:rsid w:val="00334F7F"/>
    <w:rsid w:val="00347411"/>
    <w:rsid w:val="00364DFE"/>
    <w:rsid w:val="003A452C"/>
    <w:rsid w:val="003D157B"/>
    <w:rsid w:val="003D293C"/>
    <w:rsid w:val="003D356D"/>
    <w:rsid w:val="003E50EA"/>
    <w:rsid w:val="003E7A23"/>
    <w:rsid w:val="0040737D"/>
    <w:rsid w:val="004303D6"/>
    <w:rsid w:val="00431BA3"/>
    <w:rsid w:val="004344D4"/>
    <w:rsid w:val="004378D9"/>
    <w:rsid w:val="0046745E"/>
    <w:rsid w:val="00486E84"/>
    <w:rsid w:val="004B4231"/>
    <w:rsid w:val="004E17F5"/>
    <w:rsid w:val="004E7DAA"/>
    <w:rsid w:val="004F234C"/>
    <w:rsid w:val="00503DE8"/>
    <w:rsid w:val="005047DF"/>
    <w:rsid w:val="00520327"/>
    <w:rsid w:val="00542B4A"/>
    <w:rsid w:val="00546C18"/>
    <w:rsid w:val="005502C3"/>
    <w:rsid w:val="0058581E"/>
    <w:rsid w:val="005E7CF5"/>
    <w:rsid w:val="005F002F"/>
    <w:rsid w:val="006344A3"/>
    <w:rsid w:val="006358C8"/>
    <w:rsid w:val="00637BC5"/>
    <w:rsid w:val="00685720"/>
    <w:rsid w:val="00691F6B"/>
    <w:rsid w:val="00693FF3"/>
    <w:rsid w:val="006D3AB6"/>
    <w:rsid w:val="006E26D1"/>
    <w:rsid w:val="006E465B"/>
    <w:rsid w:val="00710149"/>
    <w:rsid w:val="0072714F"/>
    <w:rsid w:val="007371A9"/>
    <w:rsid w:val="00740E2F"/>
    <w:rsid w:val="0077350B"/>
    <w:rsid w:val="007842AD"/>
    <w:rsid w:val="00786659"/>
    <w:rsid w:val="0078686F"/>
    <w:rsid w:val="007B7D3A"/>
    <w:rsid w:val="007C0186"/>
    <w:rsid w:val="00813A8A"/>
    <w:rsid w:val="00817604"/>
    <w:rsid w:val="00867E9C"/>
    <w:rsid w:val="008807FF"/>
    <w:rsid w:val="00896C5E"/>
    <w:rsid w:val="008A7CCB"/>
    <w:rsid w:val="008C1C54"/>
    <w:rsid w:val="008D2EA0"/>
    <w:rsid w:val="008E24A0"/>
    <w:rsid w:val="008E2BD1"/>
    <w:rsid w:val="008F2D3D"/>
    <w:rsid w:val="008F389F"/>
    <w:rsid w:val="00901D52"/>
    <w:rsid w:val="0090726C"/>
    <w:rsid w:val="00942223"/>
    <w:rsid w:val="009479B3"/>
    <w:rsid w:val="00950AB3"/>
    <w:rsid w:val="00954905"/>
    <w:rsid w:val="00955754"/>
    <w:rsid w:val="00981C92"/>
    <w:rsid w:val="00982D71"/>
    <w:rsid w:val="00987F5E"/>
    <w:rsid w:val="00992C93"/>
    <w:rsid w:val="009E06DC"/>
    <w:rsid w:val="00A060D9"/>
    <w:rsid w:val="00A34D77"/>
    <w:rsid w:val="00A41071"/>
    <w:rsid w:val="00A465F5"/>
    <w:rsid w:val="00A62EF2"/>
    <w:rsid w:val="00A709E9"/>
    <w:rsid w:val="00A9034E"/>
    <w:rsid w:val="00AB287E"/>
    <w:rsid w:val="00AB635A"/>
    <w:rsid w:val="00AD15FB"/>
    <w:rsid w:val="00AD36DC"/>
    <w:rsid w:val="00AD7E0E"/>
    <w:rsid w:val="00AE37CD"/>
    <w:rsid w:val="00B04EEF"/>
    <w:rsid w:val="00B5287E"/>
    <w:rsid w:val="00B66A4B"/>
    <w:rsid w:val="00B701AE"/>
    <w:rsid w:val="00B743D4"/>
    <w:rsid w:val="00B93F78"/>
    <w:rsid w:val="00BC0C06"/>
    <w:rsid w:val="00BF36C3"/>
    <w:rsid w:val="00C2216E"/>
    <w:rsid w:val="00C354C9"/>
    <w:rsid w:val="00C37A57"/>
    <w:rsid w:val="00C62418"/>
    <w:rsid w:val="00C64B19"/>
    <w:rsid w:val="00C718C7"/>
    <w:rsid w:val="00CA65C0"/>
    <w:rsid w:val="00CC0AF2"/>
    <w:rsid w:val="00CD2012"/>
    <w:rsid w:val="00CD7258"/>
    <w:rsid w:val="00CE49FE"/>
    <w:rsid w:val="00CE596F"/>
    <w:rsid w:val="00CF0EED"/>
    <w:rsid w:val="00D10ACA"/>
    <w:rsid w:val="00D569C9"/>
    <w:rsid w:val="00D65D94"/>
    <w:rsid w:val="00D95352"/>
    <w:rsid w:val="00DA1B78"/>
    <w:rsid w:val="00DC4064"/>
    <w:rsid w:val="00DF3F73"/>
    <w:rsid w:val="00DF5103"/>
    <w:rsid w:val="00E01CE4"/>
    <w:rsid w:val="00E05976"/>
    <w:rsid w:val="00E46A0E"/>
    <w:rsid w:val="00E641C8"/>
    <w:rsid w:val="00E6628C"/>
    <w:rsid w:val="00E6707A"/>
    <w:rsid w:val="00E859A1"/>
    <w:rsid w:val="00EA1024"/>
    <w:rsid w:val="00EE55CE"/>
    <w:rsid w:val="00EF2ABD"/>
    <w:rsid w:val="00EF473C"/>
    <w:rsid w:val="00EF798D"/>
    <w:rsid w:val="00F13994"/>
    <w:rsid w:val="00F31C62"/>
    <w:rsid w:val="00F447F4"/>
    <w:rsid w:val="00F53C78"/>
    <w:rsid w:val="00F95514"/>
    <w:rsid w:val="00FC3C95"/>
    <w:rsid w:val="00FD1683"/>
    <w:rsid w:val="00FE1EEC"/>
    <w:rsid w:val="00FE6E6A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9BEF"/>
  <w15:docId w15:val="{BFB6076F-26B8-47FE-8295-7753B225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976"/>
    <w:pPr>
      <w:ind w:left="720"/>
      <w:contextualSpacing/>
    </w:pPr>
  </w:style>
  <w:style w:type="table" w:styleId="a4">
    <w:name w:val="Table Grid"/>
    <w:basedOn w:val="a1"/>
    <w:uiPriority w:val="59"/>
    <w:rsid w:val="00B52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3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3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4B4F"/>
  </w:style>
  <w:style w:type="paragraph" w:styleId="a9">
    <w:name w:val="footer"/>
    <w:basedOn w:val="a"/>
    <w:link w:val="aa"/>
    <w:uiPriority w:val="99"/>
    <w:unhideWhenUsed/>
    <w:rsid w:val="0003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4B4F"/>
  </w:style>
  <w:style w:type="character" w:styleId="ab">
    <w:name w:val="Strong"/>
    <w:basedOn w:val="a0"/>
    <w:uiPriority w:val="22"/>
    <w:qFormat/>
    <w:rsid w:val="004303D6"/>
    <w:rPr>
      <w:b/>
      <w:bCs/>
    </w:rPr>
  </w:style>
  <w:style w:type="paragraph" w:styleId="ac">
    <w:name w:val="Normal (Web)"/>
    <w:basedOn w:val="a"/>
    <w:uiPriority w:val="99"/>
    <w:unhideWhenUsed/>
    <w:rsid w:val="0050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rsid w:val="007B7D3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7153-6634-4925-939E-75061860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11</cp:revision>
  <cp:lastPrinted>2024-08-22T12:36:00Z</cp:lastPrinted>
  <dcterms:created xsi:type="dcterms:W3CDTF">2024-07-19T14:21:00Z</dcterms:created>
  <dcterms:modified xsi:type="dcterms:W3CDTF">2024-09-06T14:52:00Z</dcterms:modified>
</cp:coreProperties>
</file>